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D" w:rsidRPr="003C05EE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Nirmala UI" w:eastAsia="Times New Roman" w:hAnsi="Nirmala UI" w:cs="Nirmala UI"/>
          <w:sz w:val="24"/>
          <w:szCs w:val="24"/>
        </w:rPr>
        <w:t xml:space="preserve">                                                           </w:t>
      </w:r>
      <w:r w:rsidRPr="0076048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NOTICE</w:t>
      </w:r>
      <w:r w:rsidR="003C05E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 </w:t>
      </w:r>
      <w:r w:rsidR="003C05EE" w:rsidRPr="003C05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3C05EE" w:rsidRPr="003C05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 :</w:t>
      </w:r>
      <w:proofErr w:type="gramEnd"/>
      <w:r w:rsidR="003C05EE" w:rsidRPr="003C05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C05EE" w:rsidRPr="003C05EE">
        <w:rPr>
          <w:rFonts w:ascii="Times New Roman" w:eastAsia="Times New Roman" w:hAnsi="Times New Roman" w:cs="Times New Roman"/>
          <w:sz w:val="24"/>
          <w:szCs w:val="24"/>
          <w:u w:val="single"/>
        </w:rPr>
        <w:t>02.07.2021</w:t>
      </w:r>
    </w:p>
    <w:p w:rsidR="0076048D" w:rsidRPr="003C05EE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3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Times New Roman" w:eastAsia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Pr="0076048D">
        <w:rPr>
          <w:rFonts w:ascii="Times New Roman" w:eastAsia="Times New Roman" w:hAnsi="Times New Roman" w:cs="Times New Roman"/>
          <w:sz w:val="40"/>
          <w:szCs w:val="40"/>
          <w:u w:val="single"/>
        </w:rPr>
        <w:t>DEPARTMENT OF SOCIOLOGY</w:t>
      </w:r>
    </w:p>
    <w:p w:rsidR="0076048D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76048D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48D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CC2B49">
        <w:rPr>
          <w:rFonts w:ascii="Times New Roman" w:eastAsia="Times New Roman" w:hAnsi="Times New Roman" w:cs="Times New Roman"/>
          <w:sz w:val="28"/>
          <w:szCs w:val="28"/>
        </w:rPr>
        <w:t xml:space="preserve">  students of </w:t>
      </w:r>
      <w:r w:rsidR="00CC2B49" w:rsidRPr="00CC2B49">
        <w:rPr>
          <w:rFonts w:ascii="Times New Roman" w:eastAsia="Times New Roman" w:hAnsi="Times New Roman" w:cs="Times New Roman"/>
          <w:b/>
          <w:sz w:val="28"/>
          <w:szCs w:val="28"/>
        </w:rPr>
        <w:t>SEMESTER</w:t>
      </w:r>
      <w:r w:rsidRPr="00CC2B49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who have Sociology as their General subject (SOCG) are hereby notified that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 xml:space="preserve"> with reference to a notice given by University of Calcutta on 29</w:t>
      </w:r>
      <w:r w:rsidR="00DB1187" w:rsidRPr="00DB11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 xml:space="preserve"> of June</w:t>
      </w:r>
      <w:r w:rsidR="00AC6BE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Tutorial Examination will be conducted by the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 xml:space="preserve"> Sociology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department as part of Semester II Examination 2021 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>. For the said examination, the students are required to submit a</w:t>
      </w:r>
      <w:r w:rsidR="00E40133">
        <w:rPr>
          <w:rFonts w:ascii="Times New Roman" w:eastAsia="Times New Roman" w:hAnsi="Times New Roman" w:cs="Times New Roman"/>
          <w:sz w:val="28"/>
          <w:szCs w:val="28"/>
        </w:rPr>
        <w:t xml:space="preserve"> Tutorial project of 15 marks for CC2/GE2 course. 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 xml:space="preserve">The details are given </w:t>
      </w:r>
      <w:proofErr w:type="gramStart"/>
      <w:r w:rsidR="00DB1187">
        <w:rPr>
          <w:rFonts w:ascii="Times New Roman" w:eastAsia="Times New Roman" w:hAnsi="Times New Roman" w:cs="Times New Roman"/>
          <w:sz w:val="28"/>
          <w:szCs w:val="28"/>
        </w:rPr>
        <w:t>below :</w:t>
      </w:r>
      <w:proofErr w:type="gramEnd"/>
    </w:p>
    <w:p w:rsidR="00DB1187" w:rsidRDefault="00DB1187" w:rsidP="0076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187" w:rsidRDefault="00DB1187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Topic : Unity in Diversity in Indian Culture</w:t>
      </w:r>
    </w:p>
    <w:p w:rsidR="00DB1187" w:rsidRDefault="00DB1187" w:rsidP="00DB118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B1187" w:rsidRDefault="00DB1187" w:rsidP="00DB1187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ভারতীয</w:t>
      </w:r>
      <w:proofErr w:type="spellEnd"/>
      <w:r w:rsidRPr="0076048D">
        <w:rPr>
          <w:rFonts w:ascii="Nirmala UI" w:eastAsia="Times New Roman" w:hAnsi="Nirmala UI" w:cs="Nirmala UI"/>
          <w:sz w:val="24"/>
          <w:szCs w:val="24"/>
        </w:rPr>
        <w:t>়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সংস্কৃতি</w:t>
      </w:r>
      <w:proofErr w:type="spellEnd"/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তে</w:t>
      </w:r>
      <w:proofErr w:type="spellEnd"/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বৈচিত্রের</w:t>
      </w:r>
      <w:proofErr w:type="spellEnd"/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মধ্যে</w:t>
      </w:r>
      <w:proofErr w:type="spellEnd"/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48D">
        <w:rPr>
          <w:rFonts w:ascii="Nirmala UI" w:eastAsia="Times New Roman" w:hAnsi="Nirmala UI" w:cs="Nirmala UI"/>
          <w:sz w:val="24"/>
          <w:szCs w:val="24"/>
        </w:rPr>
        <w:t>ঐক্য</w:t>
      </w:r>
      <w:proofErr w:type="spellEnd"/>
      <w:r>
        <w:rPr>
          <w:rFonts w:ascii="Nirmala UI" w:eastAsia="Times New Roman" w:hAnsi="Nirmala UI" w:cs="Nirmala UI"/>
          <w:sz w:val="24"/>
          <w:szCs w:val="24"/>
        </w:rPr>
        <w:t>)</w:t>
      </w:r>
    </w:p>
    <w:p w:rsidR="00DB1187" w:rsidRDefault="00DB1187" w:rsidP="00DB1187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DB1187" w:rsidRDefault="00DB1187" w:rsidP="00DB1187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DB1187" w:rsidRDefault="00007E82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Last date of Submission : 16</w:t>
      </w:r>
      <w:r w:rsidR="00DB1187">
        <w:rPr>
          <w:rFonts w:ascii="Times New Roman" w:eastAsia="Times New Roman" w:hAnsi="Times New Roman" w:cs="Times New Roman"/>
          <w:sz w:val="28"/>
          <w:szCs w:val="28"/>
        </w:rPr>
        <w:t>.07.2021</w:t>
      </w:r>
    </w:p>
    <w:p w:rsidR="00DB1187" w:rsidRDefault="00DB1187" w:rsidP="00DB118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187" w:rsidRPr="000C21C5" w:rsidRDefault="00DB1187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should be submitted</w:t>
      </w:r>
      <w:r w:rsidRPr="00934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only through online mode.</w:t>
      </w:r>
    </w:p>
    <w:p w:rsidR="000C21C5" w:rsidRPr="000C21C5" w:rsidRDefault="000C21C5" w:rsidP="000C21C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0C21C5" w:rsidRDefault="00322DC9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required to write their name, semester, section, college roll no. , Calcutta University Roll No. and Registration No. on the cover page of their Tutorial Project in the pattern as advised in class. </w:t>
      </w:r>
    </w:p>
    <w:p w:rsidR="00322DC9" w:rsidRPr="00322DC9" w:rsidRDefault="00322DC9" w:rsidP="00322D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22DC9" w:rsidRDefault="00322DC9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should submit their project to the official email address of the department : </w:t>
      </w:r>
      <w:hyperlink r:id="rId5" w:history="1">
        <w:r w:rsidRPr="00B711E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hod_sociology@dchcollege.org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DC9" w:rsidRPr="00322DC9" w:rsidRDefault="00322DC9" w:rsidP="00322D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22DC9" w:rsidRDefault="00322DC9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advised to submit their Sociology project only to the above mentioned email Id and not anywhere else.</w:t>
      </w:r>
    </w:p>
    <w:p w:rsidR="00322DC9" w:rsidRPr="00322DC9" w:rsidRDefault="00322DC9" w:rsidP="00322D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22DC9" w:rsidRDefault="00322DC9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advised to send the Tutorial project from their personal email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Id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DC9" w:rsidRPr="00322DC9" w:rsidRDefault="00322DC9" w:rsidP="00322D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22DC9" w:rsidRDefault="00322DC9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required to attach a scanned copy of their original C.U. Registration Certificate along with their project.</w:t>
      </w:r>
    </w:p>
    <w:p w:rsidR="0084117D" w:rsidRPr="0084117D" w:rsidRDefault="0084117D" w:rsidP="0084117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84117D" w:rsidRDefault="0084117D" w:rsidP="00DB1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  students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should provide necessary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like type of examination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Tutorial), name, semester, college roll, section, C.U. Roll &amp; Registration No.</w:t>
      </w:r>
      <w:r w:rsidR="00596379">
        <w:rPr>
          <w:rFonts w:ascii="Times New Roman" w:eastAsia="Times New Roman" w:hAnsi="Times New Roman" w:cs="Times New Roman"/>
          <w:sz w:val="28"/>
          <w:szCs w:val="28"/>
        </w:rPr>
        <w:t>, contact no.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while sending mail.</w:t>
      </w:r>
    </w:p>
    <w:p w:rsidR="0084117D" w:rsidRPr="0084117D" w:rsidRDefault="0084117D" w:rsidP="0084117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84117D" w:rsidRDefault="0084117D" w:rsidP="008411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841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N.B.</w:t>
      </w:r>
      <w:proofErr w:type="gramEnd"/>
    </w:p>
    <w:p w:rsidR="0084117D" w:rsidRDefault="0084117D" w:rsidP="008411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4117D" w:rsidRDefault="0084117D" w:rsidP="008411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oject topic is applicable to all students of Semester II having Sociology General (students of HGE, second choice and third choice as well as students who will appear for supplementary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II examination)</w:t>
      </w:r>
    </w:p>
    <w:p w:rsidR="0084117D" w:rsidRDefault="0084117D" w:rsidP="008411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17D" w:rsidRDefault="0084117D" w:rsidP="00841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 xml:space="preserve">Mention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C.U. Roll &amp; Registration No. by the students is </w:t>
      </w:r>
      <w:r w:rsidRPr="0084117D">
        <w:rPr>
          <w:rFonts w:ascii="Times New Roman" w:eastAsia="Times New Roman" w:hAnsi="Times New Roman" w:cs="Times New Roman"/>
          <w:b/>
          <w:i/>
          <w:sz w:val="28"/>
          <w:szCs w:val="28"/>
        </w:rPr>
        <w:t>mandatory</w:t>
      </w:r>
    </w:p>
    <w:p w:rsidR="0084117D" w:rsidRDefault="0084117D" w:rsidP="00841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752" w:rsidRPr="00007E82" w:rsidRDefault="0084117D" w:rsidP="008411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* </w:t>
      </w:r>
      <w:r w:rsidR="002C5752"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The Tutorial Project submitted beyond the last date will not be taken into </w:t>
      </w:r>
    </w:p>
    <w:p w:rsidR="0084117D" w:rsidRPr="00007E82" w:rsidRDefault="002C5752" w:rsidP="008411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Consideration.</w:t>
      </w:r>
      <w:proofErr w:type="gramEnd"/>
    </w:p>
    <w:p w:rsidR="0076048D" w:rsidRPr="00007E82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6048D" w:rsidRPr="00DB3019" w:rsidRDefault="00DB3019" w:rsidP="0076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3019">
        <w:rPr>
          <w:rFonts w:ascii="Times New Roman" w:eastAsia="Times New Roman" w:hAnsi="Times New Roman" w:cs="Times New Roman"/>
          <w:sz w:val="28"/>
          <w:szCs w:val="28"/>
        </w:rPr>
        <w:t>Department of Sociology</w:t>
      </w:r>
    </w:p>
    <w:p w:rsidR="0076048D" w:rsidRPr="00DB3019" w:rsidRDefault="00DB3019" w:rsidP="0076048D">
      <w:pPr>
        <w:spacing w:after="0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      02. 07. 2021</w:t>
      </w: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Default="0076048D" w:rsidP="0076048D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76048D" w:rsidRPr="0076048D" w:rsidRDefault="0076048D" w:rsidP="0076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6048D" w:rsidRPr="0076048D" w:rsidTr="007604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48D" w:rsidRPr="0076048D" w:rsidRDefault="0076048D" w:rsidP="0076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F92" w:rsidRDefault="0076048D">
      <w:r>
        <w:t xml:space="preserve"> </w:t>
      </w:r>
    </w:p>
    <w:sectPr w:rsidR="00E33F92" w:rsidSect="00E3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28E"/>
    <w:multiLevelType w:val="hybridMultilevel"/>
    <w:tmpl w:val="14B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48D"/>
    <w:rsid w:val="00007E82"/>
    <w:rsid w:val="000C21C5"/>
    <w:rsid w:val="002C5752"/>
    <w:rsid w:val="00301603"/>
    <w:rsid w:val="00322DC9"/>
    <w:rsid w:val="003C05EE"/>
    <w:rsid w:val="00596379"/>
    <w:rsid w:val="0076048D"/>
    <w:rsid w:val="0084117D"/>
    <w:rsid w:val="0093420A"/>
    <w:rsid w:val="00954442"/>
    <w:rsid w:val="00AC6BE1"/>
    <w:rsid w:val="00CC2B49"/>
    <w:rsid w:val="00DB1187"/>
    <w:rsid w:val="00DB3019"/>
    <w:rsid w:val="00E33F92"/>
    <w:rsid w:val="00E4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1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_sociology@dch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2021-07-02T15:27:00Z</dcterms:created>
  <dcterms:modified xsi:type="dcterms:W3CDTF">2021-07-02T17:09:00Z</dcterms:modified>
</cp:coreProperties>
</file>